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45" w:rsidRDefault="00D06F45" w:rsidP="00F65025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-18pt;width:215.25pt;height:64.5pt;z-index:-251658240" wrapcoords="-75 0 -75 21349 21600 21349 21600 0 -75 0">
            <v:imagedata r:id="rId7" o:title=""/>
            <w10:wrap type="tight"/>
          </v:shape>
        </w:pict>
      </w:r>
    </w:p>
    <w:p w:rsidR="00D06F45" w:rsidRPr="005C3B5C" w:rsidRDefault="00D06F45" w:rsidP="00F65025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D06F45" w:rsidRDefault="00D06F45" w:rsidP="00F65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D06F45" w:rsidRDefault="00D06F45" w:rsidP="00F65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D06F45" w:rsidRPr="00935288" w:rsidRDefault="00D06F45" w:rsidP="00F65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935288">
        <w:rPr>
          <w:rFonts w:ascii="Arial" w:hAnsi="Arial" w:cs="Arial"/>
          <w:b/>
          <w:bCs/>
          <w:i/>
          <w:iCs/>
          <w:sz w:val="36"/>
          <w:szCs w:val="36"/>
        </w:rPr>
        <w:t>ZÁRUKA</w:t>
      </w:r>
    </w:p>
    <w:p w:rsidR="00D06F45" w:rsidRPr="00935288" w:rsidRDefault="00D06F45" w:rsidP="00F65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35288">
        <w:rPr>
          <w:rFonts w:ascii="Arial" w:hAnsi="Arial" w:cs="Arial"/>
          <w:b/>
          <w:bCs/>
          <w:i/>
          <w:iCs/>
          <w:sz w:val="32"/>
          <w:szCs w:val="32"/>
        </w:rPr>
        <w:t>DESIGNline a DESIGNline Connect</w:t>
      </w:r>
    </w:p>
    <w:p w:rsidR="00D06F45" w:rsidRPr="00935288" w:rsidRDefault="00D06F45" w:rsidP="00F65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D06F45" w:rsidRPr="00935288" w:rsidRDefault="00D06F45" w:rsidP="00935288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35288">
        <w:rPr>
          <w:rFonts w:ascii="Arial" w:hAnsi="Arial" w:cs="Arial"/>
          <w:b/>
          <w:bCs/>
          <w:sz w:val="20"/>
          <w:szCs w:val="20"/>
          <w:u w:val="single"/>
        </w:rPr>
        <w:t>Rozsah záruky</w:t>
      </w:r>
    </w:p>
    <w:p w:rsidR="00D06F45" w:rsidRPr="00935288" w:rsidRDefault="00D06F45" w:rsidP="00935288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 w:line="288" w:lineRule="auto"/>
        <w:ind w:left="900"/>
        <w:rPr>
          <w:rFonts w:ascii="Arial" w:hAnsi="Arial" w:cs="Arial"/>
          <w:b/>
          <w:bCs/>
          <w:sz w:val="20"/>
          <w:szCs w:val="20"/>
          <w:u w:val="single"/>
        </w:rPr>
      </w:pPr>
      <w:r w:rsidRPr="00935288">
        <w:rPr>
          <w:rFonts w:ascii="Arial" w:hAnsi="Arial" w:cs="Arial"/>
          <w:sz w:val="20"/>
          <w:szCs w:val="20"/>
        </w:rPr>
        <w:t>Výrobní vady</w:t>
      </w:r>
    </w:p>
    <w:p w:rsidR="00D06F45" w:rsidRPr="00935288" w:rsidRDefault="00D06F45" w:rsidP="00935288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88" w:lineRule="auto"/>
        <w:ind w:left="900"/>
        <w:rPr>
          <w:rFonts w:ascii="Arial" w:hAnsi="Arial" w:cs="Arial"/>
          <w:b/>
          <w:bCs/>
          <w:sz w:val="20"/>
          <w:szCs w:val="20"/>
          <w:u w:val="single"/>
        </w:rPr>
      </w:pPr>
      <w:r w:rsidRPr="00935288">
        <w:rPr>
          <w:rFonts w:ascii="Arial" w:hAnsi="Arial" w:cs="Arial"/>
          <w:sz w:val="20"/>
          <w:szCs w:val="20"/>
        </w:rPr>
        <w:t>Garantované užitné vlastnosti</w:t>
      </w:r>
    </w:p>
    <w:p w:rsidR="00D06F45" w:rsidRPr="00935288" w:rsidRDefault="00D06F45" w:rsidP="00935288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88" w:lineRule="auto"/>
        <w:ind w:left="900"/>
        <w:rPr>
          <w:rFonts w:ascii="Arial" w:hAnsi="Arial" w:cs="Arial"/>
          <w:b/>
          <w:bCs/>
          <w:sz w:val="20"/>
          <w:szCs w:val="20"/>
          <w:u w:val="single"/>
        </w:rPr>
      </w:pPr>
      <w:r w:rsidRPr="00935288">
        <w:rPr>
          <w:rFonts w:ascii="Arial" w:hAnsi="Arial" w:cs="Arial"/>
          <w:sz w:val="20"/>
          <w:szCs w:val="20"/>
        </w:rPr>
        <w:t>Odolnost povrchu proti oděru při normálním zatížení chůzí</w:t>
      </w:r>
    </w:p>
    <w:p w:rsidR="00D06F45" w:rsidRPr="00935288" w:rsidRDefault="00D06F45" w:rsidP="00935288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D06F45" w:rsidRPr="00935288" w:rsidRDefault="00D06F45" w:rsidP="00935288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35288">
        <w:rPr>
          <w:rFonts w:ascii="Arial" w:hAnsi="Arial" w:cs="Arial"/>
          <w:b/>
          <w:bCs/>
          <w:sz w:val="20"/>
          <w:szCs w:val="20"/>
          <w:u w:val="single"/>
        </w:rPr>
        <w:t>Vyloučení záruky</w:t>
      </w:r>
    </w:p>
    <w:p w:rsidR="00D06F45" w:rsidRPr="00935288" w:rsidRDefault="00D06F45" w:rsidP="00935288">
      <w:pPr>
        <w:numPr>
          <w:ilvl w:val="0"/>
          <w:numId w:val="19"/>
        </w:numPr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Poškození způsobené působením extrémní vlhkosti</w:t>
      </w:r>
    </w:p>
    <w:p w:rsidR="00D06F45" w:rsidRPr="00935288" w:rsidRDefault="00D06F45" w:rsidP="00935288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Poškození způsobené chemickými reakcemi</w:t>
      </w:r>
    </w:p>
    <w:p w:rsidR="00D06F45" w:rsidRPr="00935288" w:rsidRDefault="00D06F45" w:rsidP="00935288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Poškození způsobené extrémními teplotami</w:t>
      </w:r>
    </w:p>
    <w:p w:rsidR="00D06F45" w:rsidRPr="00935288" w:rsidRDefault="00D06F45" w:rsidP="00935288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Poškození způsobené nesprávným použitím a mimořádným namáháním</w:t>
      </w:r>
    </w:p>
    <w:p w:rsidR="00D06F45" w:rsidRPr="00935288" w:rsidRDefault="00D06F45" w:rsidP="00935288">
      <w:pPr>
        <w:tabs>
          <w:tab w:val="num" w:pos="900"/>
        </w:tabs>
        <w:autoSpaceDE w:val="0"/>
        <w:autoSpaceDN w:val="0"/>
        <w:adjustRightInd w:val="0"/>
        <w:spacing w:line="288" w:lineRule="auto"/>
        <w:ind w:left="900" w:hanging="360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ab/>
        <w:t>(mechanické poškození)</w:t>
      </w:r>
    </w:p>
    <w:p w:rsidR="00D06F45" w:rsidRPr="00935288" w:rsidRDefault="00D06F45" w:rsidP="00935288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</w:p>
    <w:p w:rsidR="00D06F45" w:rsidRPr="00935288" w:rsidRDefault="00D06F45" w:rsidP="00935288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35288">
        <w:rPr>
          <w:rFonts w:ascii="Arial" w:hAnsi="Arial" w:cs="Arial"/>
          <w:b/>
          <w:bCs/>
          <w:sz w:val="20"/>
          <w:szCs w:val="20"/>
          <w:u w:val="single"/>
        </w:rPr>
        <w:t>Podmínky záruky</w:t>
      </w:r>
    </w:p>
    <w:p w:rsidR="00D06F45" w:rsidRPr="00935288" w:rsidRDefault="00D06F45" w:rsidP="00935288">
      <w:pPr>
        <w:numPr>
          <w:ilvl w:val="0"/>
          <w:numId w:val="16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 w:line="288" w:lineRule="auto"/>
        <w:ind w:left="896" w:hanging="357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Provedení pokládky dle našich doporučení k pokládce</w:t>
      </w:r>
    </w:p>
    <w:p w:rsidR="00D06F45" w:rsidRPr="00935288" w:rsidRDefault="00D06F45" w:rsidP="00935288">
      <w:pPr>
        <w:numPr>
          <w:ilvl w:val="0"/>
          <w:numId w:val="16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88" w:lineRule="auto"/>
        <w:ind w:left="900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Čištění a péče o podlahovou krytinu dle našeho návodu k čištění a péči</w:t>
      </w:r>
    </w:p>
    <w:p w:rsidR="00D06F45" w:rsidRPr="00935288" w:rsidRDefault="00D06F45" w:rsidP="00935288">
      <w:pPr>
        <w:numPr>
          <w:ilvl w:val="0"/>
          <w:numId w:val="16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88" w:lineRule="auto"/>
        <w:ind w:left="900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 xml:space="preserve">Využití podlahové krytiny v rámci námi uvedené oblasti použití dle EN 649/685 </w:t>
      </w:r>
    </w:p>
    <w:p w:rsidR="00D06F45" w:rsidRPr="00935288" w:rsidRDefault="00D06F45" w:rsidP="00935288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</w:p>
    <w:p w:rsidR="00D06F45" w:rsidRPr="00935288" w:rsidRDefault="00D06F45" w:rsidP="00935288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935288">
        <w:rPr>
          <w:rFonts w:ascii="Arial" w:hAnsi="Arial" w:cs="Arial"/>
          <w:b/>
          <w:bCs/>
          <w:sz w:val="20"/>
          <w:szCs w:val="20"/>
          <w:u w:val="single"/>
        </w:rPr>
        <w:t>Záruční lhůta (od data pokládky)</w:t>
      </w:r>
    </w:p>
    <w:p w:rsidR="00D06F45" w:rsidRPr="00935288" w:rsidRDefault="00D06F45" w:rsidP="00935288">
      <w:pPr>
        <w:numPr>
          <w:ilvl w:val="0"/>
          <w:numId w:val="17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 w:line="288" w:lineRule="auto"/>
        <w:ind w:left="357" w:firstLine="183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Soukromé využití (až do NK 23 včetně):</w:t>
      </w:r>
    </w:p>
    <w:p w:rsidR="00D06F45" w:rsidRPr="00935288" w:rsidRDefault="00D06F45" w:rsidP="00935288">
      <w:pPr>
        <w:numPr>
          <w:ilvl w:val="1"/>
          <w:numId w:val="17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10 let</w:t>
      </w:r>
    </w:p>
    <w:p w:rsidR="00D06F45" w:rsidRPr="00935288" w:rsidRDefault="00D06F45" w:rsidP="00935288">
      <w:pPr>
        <w:numPr>
          <w:ilvl w:val="2"/>
          <w:numId w:val="17"/>
        </w:numPr>
        <w:autoSpaceDE w:val="0"/>
        <w:autoSpaceDN w:val="0"/>
        <w:adjustRightInd w:val="0"/>
        <w:spacing w:line="288" w:lineRule="auto"/>
        <w:ind w:firstLine="0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Kolekce DESIGNline Terra</w:t>
      </w:r>
    </w:p>
    <w:p w:rsidR="00D06F45" w:rsidRPr="00935288" w:rsidRDefault="00D06F45" w:rsidP="00935288">
      <w:pPr>
        <w:numPr>
          <w:ilvl w:val="1"/>
          <w:numId w:val="17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15 let</w:t>
      </w:r>
    </w:p>
    <w:p w:rsidR="00D06F45" w:rsidRPr="00935288" w:rsidRDefault="00D06F45" w:rsidP="00935288">
      <w:pPr>
        <w:numPr>
          <w:ilvl w:val="2"/>
          <w:numId w:val="17"/>
        </w:numPr>
        <w:tabs>
          <w:tab w:val="clear" w:pos="2340"/>
        </w:tabs>
        <w:autoSpaceDE w:val="0"/>
        <w:autoSpaceDN w:val="0"/>
        <w:adjustRightInd w:val="0"/>
        <w:spacing w:line="288" w:lineRule="auto"/>
        <w:ind w:left="2880" w:hanging="540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Kolekce DESIGNline Select, Nobile, Prestige antique, Prestige original, DESIGNline Connect Bacana</w:t>
      </w:r>
    </w:p>
    <w:p w:rsidR="00D06F45" w:rsidRPr="00935288" w:rsidRDefault="00D06F45" w:rsidP="00935288">
      <w:pPr>
        <w:numPr>
          <w:ilvl w:val="0"/>
          <w:numId w:val="17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88" w:lineRule="auto"/>
        <w:ind w:firstLine="180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Komerční využití:</w:t>
      </w:r>
    </w:p>
    <w:p w:rsidR="00D06F45" w:rsidRPr="00935288" w:rsidRDefault="00D06F45" w:rsidP="00935288">
      <w:pPr>
        <w:numPr>
          <w:ilvl w:val="1"/>
          <w:numId w:val="17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5 let</w:t>
      </w:r>
    </w:p>
    <w:p w:rsidR="00D06F45" w:rsidRPr="00935288" w:rsidRDefault="00D06F45" w:rsidP="00935288">
      <w:pPr>
        <w:numPr>
          <w:ilvl w:val="2"/>
          <w:numId w:val="17"/>
        </w:numPr>
        <w:autoSpaceDE w:val="0"/>
        <w:autoSpaceDN w:val="0"/>
        <w:adjustRightInd w:val="0"/>
        <w:spacing w:line="288" w:lineRule="auto"/>
        <w:ind w:firstLine="0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Kolekce DESIGNline Terra při použití max. až do NK 31</w:t>
      </w:r>
    </w:p>
    <w:p w:rsidR="00D06F45" w:rsidRPr="00935288" w:rsidRDefault="00D06F45" w:rsidP="00935288">
      <w:pPr>
        <w:numPr>
          <w:ilvl w:val="1"/>
          <w:numId w:val="17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5 let</w:t>
      </w:r>
    </w:p>
    <w:p w:rsidR="00D06F45" w:rsidRPr="00935288" w:rsidRDefault="00D06F45" w:rsidP="00935288">
      <w:pPr>
        <w:numPr>
          <w:ilvl w:val="2"/>
          <w:numId w:val="17"/>
        </w:numPr>
        <w:tabs>
          <w:tab w:val="clear" w:pos="2340"/>
        </w:tabs>
        <w:autoSpaceDE w:val="0"/>
        <w:autoSpaceDN w:val="0"/>
        <w:adjustRightInd w:val="0"/>
        <w:spacing w:line="288" w:lineRule="auto"/>
        <w:ind w:left="2880" w:hanging="540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Kolekce DESIGNline Select, Nobile, Prestige antique, Prestige original, DESIGNline Connect Bacana</w:t>
      </w:r>
    </w:p>
    <w:p w:rsidR="00D06F45" w:rsidRPr="00935288" w:rsidRDefault="00D06F45" w:rsidP="00935288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D06F45" w:rsidRPr="00935288" w:rsidRDefault="00D06F45" w:rsidP="00935288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35288">
        <w:rPr>
          <w:rFonts w:ascii="Arial" w:hAnsi="Arial" w:cs="Arial"/>
          <w:b/>
          <w:bCs/>
          <w:sz w:val="20"/>
          <w:szCs w:val="20"/>
          <w:u w:val="single"/>
        </w:rPr>
        <w:t>Postup v případě poškození</w:t>
      </w:r>
    </w:p>
    <w:p w:rsidR="00D06F45" w:rsidRPr="00935288" w:rsidRDefault="00D06F45" w:rsidP="00935288">
      <w:pPr>
        <w:numPr>
          <w:ilvl w:val="0"/>
          <w:numId w:val="1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 w:line="288" w:lineRule="auto"/>
        <w:ind w:left="540" w:firstLine="0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 xml:space="preserve">Písemné oznámení za použití našeho reklamačního formuláře včetně popisu poškození </w:t>
      </w:r>
    </w:p>
    <w:p w:rsidR="00D06F45" w:rsidRPr="00935288" w:rsidRDefault="00D06F45" w:rsidP="00935288">
      <w:pPr>
        <w:numPr>
          <w:ilvl w:val="0"/>
          <w:numId w:val="18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88" w:lineRule="auto"/>
        <w:ind w:left="540" w:firstLine="0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Naše eventuální pořízení znaleckého posudku podlahové krytiny po ověření oznámení</w:t>
      </w:r>
    </w:p>
    <w:p w:rsidR="00D06F45" w:rsidRPr="00935288" w:rsidRDefault="00D06F45" w:rsidP="00935288">
      <w:pPr>
        <w:numPr>
          <w:ilvl w:val="0"/>
          <w:numId w:val="18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288" w:lineRule="auto"/>
        <w:ind w:left="900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Náhradní dodávka nového zboží v množství, které bylo poškozeno, (nebo částečném množství) při potvrzení vady výrobku a s přihlédnutím k délce používání od pokládky</w:t>
      </w:r>
    </w:p>
    <w:p w:rsidR="00D06F45" w:rsidRPr="00935288" w:rsidRDefault="00D06F45" w:rsidP="00935288">
      <w:pPr>
        <w:numPr>
          <w:ilvl w:val="1"/>
          <w:numId w:val="17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srážka za každý rok používání: 20%</w:t>
      </w:r>
    </w:p>
    <w:p w:rsidR="00D06F45" w:rsidRPr="00935288" w:rsidRDefault="00D06F45" w:rsidP="00935288">
      <w:pPr>
        <w:numPr>
          <w:ilvl w:val="1"/>
          <w:numId w:val="17"/>
        </w:num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935288">
        <w:rPr>
          <w:rFonts w:ascii="Arial" w:hAnsi="Arial" w:cs="Arial"/>
          <w:sz w:val="20"/>
          <w:szCs w:val="20"/>
        </w:rPr>
        <w:t>následné náklady jsou zásadně vyloučeny a platí Všeobecné obchodní podmínky společnosti Windmöller Flooring GmbH &amp; Co. KG</w:t>
      </w:r>
    </w:p>
    <w:sectPr w:rsidR="00D06F45" w:rsidRPr="00935288" w:rsidSect="00935288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45" w:rsidRDefault="00D06F45">
      <w:r>
        <w:separator/>
      </w:r>
    </w:p>
  </w:endnote>
  <w:endnote w:type="continuationSeparator" w:id="0">
    <w:p w:rsidR="00D06F45" w:rsidRDefault="00D0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5" w:rsidRPr="003921F6" w:rsidRDefault="00D06F45" w:rsidP="003921F6">
    <w:pPr>
      <w:pStyle w:val="Footer"/>
      <w:rPr>
        <w:szCs w:val="16"/>
      </w:rPr>
    </w:pPr>
    <w:r w:rsidRPr="00F51C0C"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39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45" w:rsidRDefault="00D06F45">
      <w:r>
        <w:separator/>
      </w:r>
    </w:p>
  </w:footnote>
  <w:footnote w:type="continuationSeparator" w:id="0">
    <w:p w:rsidR="00D06F45" w:rsidRDefault="00D06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AC3"/>
    <w:multiLevelType w:val="multilevel"/>
    <w:tmpl w:val="2266FE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5704481"/>
    <w:multiLevelType w:val="multilevel"/>
    <w:tmpl w:val="42447B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73F371B"/>
    <w:multiLevelType w:val="multilevel"/>
    <w:tmpl w:val="5D6A0B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8567FA1"/>
    <w:multiLevelType w:val="multilevel"/>
    <w:tmpl w:val="23A86A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4F4E11"/>
    <w:multiLevelType w:val="multilevel"/>
    <w:tmpl w:val="0DF8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2DC4006"/>
    <w:multiLevelType w:val="multilevel"/>
    <w:tmpl w:val="2266FE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269F6851"/>
    <w:multiLevelType w:val="multilevel"/>
    <w:tmpl w:val="6EAAC9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296D67FD"/>
    <w:multiLevelType w:val="hybridMultilevel"/>
    <w:tmpl w:val="CCCC2DFA"/>
    <w:lvl w:ilvl="0" w:tplc="5096022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2C296646"/>
    <w:multiLevelType w:val="hybridMultilevel"/>
    <w:tmpl w:val="B1D00B66"/>
    <w:lvl w:ilvl="0" w:tplc="509602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105F0"/>
    <w:multiLevelType w:val="multilevel"/>
    <w:tmpl w:val="03EC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E50136"/>
    <w:multiLevelType w:val="multilevel"/>
    <w:tmpl w:val="42447B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4935352F"/>
    <w:multiLevelType w:val="multilevel"/>
    <w:tmpl w:val="0A1883A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AE206FD"/>
    <w:multiLevelType w:val="hybridMultilevel"/>
    <w:tmpl w:val="6DA81E3A"/>
    <w:lvl w:ilvl="0" w:tplc="509602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8C085D"/>
    <w:multiLevelType w:val="hybridMultilevel"/>
    <w:tmpl w:val="150E2994"/>
    <w:lvl w:ilvl="0" w:tplc="509602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4DE5E5E"/>
    <w:multiLevelType w:val="multilevel"/>
    <w:tmpl w:val="2266FE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6B916804"/>
    <w:multiLevelType w:val="hybridMultilevel"/>
    <w:tmpl w:val="4A46E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4F0EF0"/>
    <w:multiLevelType w:val="hybridMultilevel"/>
    <w:tmpl w:val="9E0CDF6C"/>
    <w:lvl w:ilvl="0" w:tplc="83F272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469396C"/>
    <w:multiLevelType w:val="hybridMultilevel"/>
    <w:tmpl w:val="15CA4BE4"/>
    <w:lvl w:ilvl="0" w:tplc="509602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2F345C66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sz w:val="20"/>
      </w:rPr>
    </w:lvl>
    <w:lvl w:ilvl="2" w:tplc="3B0223A6">
      <w:start w:val="20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E15D5A"/>
    <w:multiLevelType w:val="hybridMultilevel"/>
    <w:tmpl w:val="EA6248A2"/>
    <w:lvl w:ilvl="0" w:tplc="509602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6"/>
  </w:num>
  <w:num w:numId="14">
    <w:abstractNumId w:val="3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025"/>
    <w:rsid w:val="000F55EF"/>
    <w:rsid w:val="00173DB1"/>
    <w:rsid w:val="001D560F"/>
    <w:rsid w:val="002807B6"/>
    <w:rsid w:val="003921F6"/>
    <w:rsid w:val="003C10C0"/>
    <w:rsid w:val="003E7A60"/>
    <w:rsid w:val="00516E2D"/>
    <w:rsid w:val="005C3B5C"/>
    <w:rsid w:val="006345D2"/>
    <w:rsid w:val="006509C9"/>
    <w:rsid w:val="00681C81"/>
    <w:rsid w:val="00681D1E"/>
    <w:rsid w:val="006F7D35"/>
    <w:rsid w:val="00753E9A"/>
    <w:rsid w:val="00843112"/>
    <w:rsid w:val="00874402"/>
    <w:rsid w:val="008B1DD5"/>
    <w:rsid w:val="00935288"/>
    <w:rsid w:val="00947755"/>
    <w:rsid w:val="00951DCD"/>
    <w:rsid w:val="00983180"/>
    <w:rsid w:val="009D4EC9"/>
    <w:rsid w:val="00A05EA5"/>
    <w:rsid w:val="00A509EC"/>
    <w:rsid w:val="00B4608B"/>
    <w:rsid w:val="00B54918"/>
    <w:rsid w:val="00BA5830"/>
    <w:rsid w:val="00BE41EC"/>
    <w:rsid w:val="00C759DE"/>
    <w:rsid w:val="00CD0E34"/>
    <w:rsid w:val="00CE346B"/>
    <w:rsid w:val="00D06F45"/>
    <w:rsid w:val="00D501BE"/>
    <w:rsid w:val="00D911A1"/>
    <w:rsid w:val="00DC4555"/>
    <w:rsid w:val="00E94528"/>
    <w:rsid w:val="00E975B1"/>
    <w:rsid w:val="00F51C0C"/>
    <w:rsid w:val="00F65025"/>
    <w:rsid w:val="00F70761"/>
    <w:rsid w:val="00FB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7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E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07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EC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07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220</Words>
  <Characters>1299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</dc:creator>
  <cp:keywords/>
  <dc:description/>
  <cp:lastModifiedBy>sedlackova</cp:lastModifiedBy>
  <cp:revision>5</cp:revision>
  <cp:lastPrinted>2010-02-03T12:49:00Z</cp:lastPrinted>
  <dcterms:created xsi:type="dcterms:W3CDTF">2010-02-03T12:47:00Z</dcterms:created>
  <dcterms:modified xsi:type="dcterms:W3CDTF">2010-02-03T12:50:00Z</dcterms:modified>
</cp:coreProperties>
</file>